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ИЗОБРАЗИТЕЛЬНОГО ИСКУССТВА «ЖИВОПИСЬ»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DA2597">
        <w:rPr>
          <w:rFonts w:ascii="Times New Roman" w:hAnsi="Times New Roman" w:cs="Times New Roman"/>
          <w:b/>
          <w:bCs/>
          <w:sz w:val="27"/>
          <w:szCs w:val="27"/>
        </w:rPr>
        <w:t>ЛЕПКА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231F86" w:rsidRDefault="00231F86" w:rsidP="00F969CD">
      <w:pPr>
        <w:spacing w:line="360" w:lineRule="auto"/>
      </w:pPr>
    </w:p>
    <w:p w:rsidR="00EE2263" w:rsidRPr="00EE2263" w:rsidRDefault="00EE2263" w:rsidP="00F969C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26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</w:t>
      </w:r>
      <w:r w:rsidR="00DA2597">
        <w:rPr>
          <w:rFonts w:ascii="Times New Roman" w:eastAsia="Times New Roman" w:hAnsi="Times New Roman" w:cs="Times New Roman"/>
          <w:sz w:val="28"/>
          <w:szCs w:val="28"/>
        </w:rPr>
        <w:t>Лепка</w:t>
      </w:r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»  (далее – программа)  является частью дополнительной </w:t>
      </w:r>
      <w:proofErr w:type="spellStart"/>
      <w:r w:rsidRPr="00EE2263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общеобразовательной программы в области изобразительного искусства  «Живопись».</w:t>
      </w:r>
    </w:p>
    <w:p w:rsidR="00EE2263" w:rsidRPr="00EE226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E2263">
        <w:rPr>
          <w:rFonts w:ascii="Times New Roman" w:eastAsia="Calibri" w:hAnsi="Times New Roman" w:cs="Times New Roman"/>
          <w:sz w:val="28"/>
          <w:szCs w:val="28"/>
        </w:rPr>
        <w:t>Реализация программы осуществляется 8 (9) лет данный предмет с 1-го по 3 класс. Срок реализации учебного предмета «</w:t>
      </w:r>
      <w:r w:rsidR="00B66A55">
        <w:rPr>
          <w:rFonts w:ascii="Times New Roman" w:eastAsia="Calibri" w:hAnsi="Times New Roman" w:cs="Times New Roman"/>
          <w:sz w:val="28"/>
          <w:szCs w:val="28"/>
        </w:rPr>
        <w:t>Лепка»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- 3 года</w:t>
      </w:r>
      <w:r w:rsidRPr="00EE22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в рамках дополнительной </w:t>
      </w:r>
      <w:proofErr w:type="spellStart"/>
      <w:r w:rsidRPr="00EE2263">
        <w:rPr>
          <w:rFonts w:ascii="Times New Roman" w:eastAsia="Calibri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программы «Живопись» с 8-летним сроком освоения. Объем учебной нагрузки 2 часа в неделю в соответствии с учебным планом. Продолжительность занятий (академического часа) составляет 40 минут. Форма </w:t>
      </w:r>
      <w:r w:rsidR="00B66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занятий - мелкогрупповая, количество человек в группе – от 4 до 10. </w:t>
      </w:r>
      <w:r w:rsidRPr="00EE226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F969CD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При реализации программы продолжительность учебного года с первого по третий класс – 39 недель, в первом классе - 32 недели, во втором и третьем – 33 недели.</w:t>
      </w:r>
    </w:p>
    <w:p w:rsidR="00EE2263" w:rsidRDefault="00EE226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 программы – обеспечить целостное </w:t>
      </w:r>
      <w:r w:rsidR="00B66A55">
        <w:rPr>
          <w:rFonts w:ascii="Times New Roman" w:eastAsia="Calibri" w:hAnsi="Times New Roman" w:cs="Times New Roman"/>
          <w:sz w:val="28"/>
          <w:szCs w:val="28"/>
        </w:rPr>
        <w:t xml:space="preserve">художественно </w:t>
      </w:r>
      <w:r w:rsidR="00A83A24">
        <w:rPr>
          <w:rFonts w:ascii="Times New Roman" w:eastAsia="Calibri" w:hAnsi="Times New Roman" w:cs="Times New Roman"/>
          <w:sz w:val="28"/>
          <w:szCs w:val="28"/>
        </w:rPr>
        <w:t>-</w:t>
      </w:r>
      <w:r w:rsidR="00B66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A24">
        <w:rPr>
          <w:rFonts w:ascii="Times New Roman" w:eastAsia="Calibri" w:hAnsi="Times New Roman" w:cs="Times New Roman"/>
          <w:sz w:val="28"/>
          <w:szCs w:val="28"/>
        </w:rPr>
        <w:t>эстетическое развитие личности и приобретение ею в процессе освоения ОП практических  и теоретических знаний, умений и навыков в области изобразительного искусства.</w:t>
      </w:r>
    </w:p>
    <w:p w:rsidR="00DA2597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программы</w:t>
      </w:r>
      <w:r w:rsidR="00F969CD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</w:t>
      </w:r>
    </w:p>
    <w:p w:rsidR="00EE2263" w:rsidRP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A2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ыявление одаренных детей в области изобразительного искусства в раннем детском возрасте.</w:t>
      </w:r>
    </w:p>
    <w:p w:rsidR="00EE2263" w:rsidRP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ормирование у детей младшего школьного возраста комплекса начальных знаний, умений и навыков в области изобразительного искусства.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ормирование понимания основ художественной культуры, как неотъемлемой части культуры духовной.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оспитание эстетического вкуса, эмоциональной отзывчивости </w:t>
      </w:r>
      <w:proofErr w:type="gramStart"/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прекрасное.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</w:t>
      </w:r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A83A24" w:rsidRDefault="00A83A24" w:rsidP="00DA2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приобретение детьми знаний, умений и навыков по </w:t>
      </w:r>
      <w:proofErr w:type="spellStart"/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выполению</w:t>
      </w:r>
      <w:proofErr w:type="spellEnd"/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 из пластилина, глины и др.  </w:t>
      </w:r>
    </w:p>
    <w:p w:rsidR="00DA2597" w:rsidRDefault="00DA2597" w:rsidP="00DA2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подготовка одаренных детей к поступлению в образовательные учреждения среднего и высшего звена, реализующие  профессиональные образовательные программы в области изобразительного искусства.</w:t>
      </w:r>
    </w:p>
    <w:p w:rsidR="00A83A24" w:rsidRDefault="00A83A24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является приобретение обучающимися следующих знаний, умений и навыков:</w:t>
      </w:r>
    </w:p>
    <w:p w:rsidR="00A83A24" w:rsidRDefault="00A83A24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знание </w:t>
      </w:r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свойств материалов для лепки и </w:t>
      </w:r>
      <w:proofErr w:type="spellStart"/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>скусльптуры</w:t>
      </w:r>
      <w:proofErr w:type="spellEnd"/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>, их возможностей и эстетических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83A24" w:rsidRDefault="00A83A24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знание </w:t>
      </w:r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разнообразных техник и приемов лепки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83A24" w:rsidRDefault="00A83A24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знание основных выразительных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дств </w:t>
      </w:r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</w:t>
      </w:r>
      <w:proofErr w:type="gramEnd"/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ульптурных изображений</w:t>
      </w:r>
      <w:r w:rsidR="00526A1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A1E" w:rsidRDefault="00526A1E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</w:t>
      </w:r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работать с различными материалами;</w:t>
      </w:r>
    </w:p>
    <w:p w:rsidR="00526A1E" w:rsidRDefault="00DA2597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умение </w:t>
      </w:r>
      <w:r w:rsidR="00526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видеть и передавать объемный лепной образ в условиях пространственно-воздушной среды;</w:t>
      </w:r>
    </w:p>
    <w:p w:rsidR="00DA2597" w:rsidRDefault="00DA2597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-умение передавать объекты предметного мира;</w:t>
      </w:r>
    </w:p>
    <w:p w:rsidR="00887FD3" w:rsidRDefault="00887FD3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навыки </w:t>
      </w:r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использования основных техник и материалов;</w:t>
      </w:r>
    </w:p>
    <w:p w:rsidR="00887FD3" w:rsidRDefault="00887FD3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навык  передачи формы, характера предмет</w:t>
      </w:r>
      <w:r w:rsidR="000100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0100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последовательнеость</w:t>
      </w:r>
      <w:proofErr w:type="spellEnd"/>
      <w:r w:rsidR="000100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ведения работы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87FD3" w:rsidRPr="00A83A24" w:rsidRDefault="00887FD3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100B2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аличие образного мышления, памяти, эстетического отношения к действительности.</w:t>
      </w:r>
    </w:p>
    <w:p w:rsidR="00EE2263" w:rsidRPr="00F969CD" w:rsidRDefault="000100B2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E2263" w:rsidRPr="00887FD3" w:rsidRDefault="00EE2263" w:rsidP="00F969CD">
      <w:pPr>
        <w:spacing w:line="360" w:lineRule="auto"/>
        <w:rPr>
          <w:sz w:val="28"/>
          <w:szCs w:val="28"/>
        </w:rPr>
      </w:pPr>
    </w:p>
    <w:sectPr w:rsidR="00EE2263" w:rsidRPr="00887FD3" w:rsidSect="002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E64"/>
    <w:multiLevelType w:val="hybridMultilevel"/>
    <w:tmpl w:val="B6CE88F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56CA3E74"/>
    <w:multiLevelType w:val="hybridMultilevel"/>
    <w:tmpl w:val="42F0455C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63"/>
    <w:rsid w:val="000100B2"/>
    <w:rsid w:val="00231F86"/>
    <w:rsid w:val="00526A1E"/>
    <w:rsid w:val="00590D23"/>
    <w:rsid w:val="00887FD3"/>
    <w:rsid w:val="00A83A24"/>
    <w:rsid w:val="00B66A55"/>
    <w:rsid w:val="00DA2597"/>
    <w:rsid w:val="00E32EE8"/>
    <w:rsid w:val="00EE2263"/>
    <w:rsid w:val="00F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226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0E5AF-276C-4630-A870-7943A900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3</cp:revision>
  <dcterms:created xsi:type="dcterms:W3CDTF">2020-03-09T05:10:00Z</dcterms:created>
  <dcterms:modified xsi:type="dcterms:W3CDTF">2020-03-11T04:24:00Z</dcterms:modified>
</cp:coreProperties>
</file>